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C0C" w:rsidRPr="000B1C0C" w:rsidRDefault="000B1C0C" w:rsidP="000B1C0C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</w:pPr>
      <w:r w:rsidRPr="000B1C0C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  <w:t xml:space="preserve">ГИМС МЧС России призывает </w:t>
      </w:r>
      <w:bookmarkStart w:id="0" w:name="_GoBack"/>
      <w:bookmarkEnd w:id="0"/>
      <w:r w:rsidRPr="000B1C0C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  <w:t>рыбаков к осторожности на льду</w:t>
      </w:r>
    </w:p>
    <w:p w:rsidR="000B1C0C" w:rsidRPr="000B1C0C" w:rsidRDefault="000B1C0C" w:rsidP="000B1C0C">
      <w:pPr>
        <w:shd w:val="clear" w:color="auto" w:fill="FFFFFF"/>
        <w:spacing w:line="390" w:lineRule="atLeast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0B1C0C">
        <w:rPr>
          <w:rFonts w:ascii="Arial" w:eastAsia="Times New Roman" w:hAnsi="Arial" w:cs="Arial"/>
          <w:noProof/>
          <w:color w:val="276CC3"/>
          <w:sz w:val="24"/>
          <w:szCs w:val="24"/>
          <w:bdr w:val="none" w:sz="0" w:space="0" w:color="auto" w:frame="1"/>
          <w:shd w:val="clear" w:color="auto" w:fill="F4F7FB"/>
          <w:lang w:eastAsia="ru-RU"/>
        </w:rPr>
        <w:drawing>
          <wp:inline distT="0" distB="0" distL="0" distR="0" wp14:anchorId="280EEB82" wp14:editId="5F6D9964">
            <wp:extent cx="4975161" cy="3314700"/>
            <wp:effectExtent l="0" t="0" r="0" b="0"/>
            <wp:docPr id="1" name="Рисунок 1" descr="ГИМС МЧС России призывает новосибирских рыбаков к осторожности на льду">
              <a:hlinkClick xmlns:a="http://schemas.openxmlformats.org/drawingml/2006/main" r:id="rId5" tooltip="&quot;ГИМС МЧС России призывает новосибирских рыбаков к осторожности на льду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ИМС МЧС России призывает новосибирских рыбаков к осторожности на льду">
                      <a:hlinkClick r:id="rId5" tooltip="&quot;ГИМС МЧС России призывает новосибирских рыбаков к осторожности на льду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776" cy="33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C0C" w:rsidRPr="000B1C0C" w:rsidRDefault="000B1C0C" w:rsidP="000B1C0C">
      <w:pPr>
        <w:shd w:val="clear" w:color="auto" w:fill="FFFFFF"/>
        <w:spacing w:after="300" w:line="390" w:lineRule="atLeast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В Новосибирской области ожидаются перепады погоды: плюсовые температуры сменятся похолоданием. Лед на водоемах в прибрежных зонах начинает терять свою прочность. Сотрудники МЧС России предупреждают жителей региона о мерах безопасности на рыбалке.</w:t>
      </w:r>
    </w:p>
    <w:p w:rsidR="000B1C0C" w:rsidRPr="000B1C0C" w:rsidRDefault="000B1C0C" w:rsidP="000B1C0C">
      <w:pPr>
        <w:shd w:val="clear" w:color="auto" w:fill="FFFFFF"/>
        <w:spacing w:after="300" w:line="390" w:lineRule="atLeast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Впереди длинные мартовские выходные, многие новосибирцы решат провести свой досуг на природе, в частности, на рыбалке. В эти дни синоптики прогнозируют «погодные качели» – столбик термометра с плюсовых температур опустится до -11 градусов. Специалисты Центра ГИМС Главного управления МЧС России по Новосибирской области обращают внимание граждан на то, что ледовое покрытие водоемов в некоторых местах может быть уже не таким прочным – прежде всего, возле берегов.</w:t>
      </w:r>
    </w:p>
    <w:p w:rsidR="000B1C0C" w:rsidRPr="000B1C0C" w:rsidRDefault="000B1C0C" w:rsidP="000B1C0C">
      <w:pPr>
        <w:shd w:val="clear" w:color="auto" w:fill="FFFFFF"/>
        <w:spacing w:after="0" w:line="390" w:lineRule="atLeast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proofErr w:type="gramStart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В соответствии с правилами охраны жизни людей на водных объектах в Новосибирской области выход на водоемы</w:t>
      </w:r>
      <w:proofErr w:type="gramEnd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 в период разрушения льда запрещен. Нарушение требований может привести к административной ответственности.</w:t>
      </w:r>
    </w:p>
    <w:p w:rsidR="000B1C0C" w:rsidRPr="000B1C0C" w:rsidRDefault="000B1C0C" w:rsidP="000B1C0C">
      <w:pPr>
        <w:shd w:val="clear" w:color="auto" w:fill="FFFFFF"/>
        <w:spacing w:after="0" w:line="390" w:lineRule="atLeast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Пятый</w:t>
      </w:r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 этап акции </w:t>
      </w:r>
      <w:hyperlink r:id="rId7" w:tooltip="«Безопасный лед» завершен" w:history="1">
        <w:r w:rsidRPr="000B1C0C">
          <w:rPr>
            <w:rFonts w:ascii="inherit" w:eastAsia="Times New Roman" w:hAnsi="inherit" w:cs="Arial"/>
            <w:b/>
            <w:bCs/>
            <w:color w:val="276CC3"/>
            <w:sz w:val="24"/>
            <w:szCs w:val="24"/>
            <w:bdr w:val="none" w:sz="0" w:space="0" w:color="auto" w:frame="1"/>
            <w:lang w:eastAsia="ru-RU"/>
          </w:rPr>
          <w:t xml:space="preserve">«Безопасный лед» </w:t>
        </w:r>
        <w:proofErr w:type="gramStart"/>
        <w:r>
          <w:rPr>
            <w:rFonts w:ascii="inherit" w:eastAsia="Times New Roman" w:hAnsi="inherit" w:cs="Arial"/>
            <w:b/>
            <w:bCs/>
            <w:color w:val="276CC3"/>
            <w:sz w:val="24"/>
            <w:szCs w:val="24"/>
            <w:bdr w:val="none" w:sz="0" w:space="0" w:color="auto" w:frame="1"/>
            <w:lang w:eastAsia="ru-RU"/>
          </w:rPr>
          <w:t>начался</w:t>
        </w:r>
        <w:proofErr w:type="gramEnd"/>
      </w:hyperlink>
      <w:r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 и </w:t>
      </w:r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госинспекторы ГИМС продолжают проводить рейды и патрулирования водных объектов, замеряя толщину льда. Пока покрытие на водоемах способно выдержать вес взрослого человека, однако </w:t>
      </w:r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lastRenderedPageBreak/>
        <w:t>выезд на транспортных средствах запрещен повсеместно, кроме </w:t>
      </w:r>
      <w:hyperlink r:id="rId8" w:tooltip="официально открытых ледовых переправ" w:history="1">
        <w:r w:rsidRPr="000B1C0C">
          <w:rPr>
            <w:rFonts w:ascii="inherit" w:eastAsia="Times New Roman" w:hAnsi="inherit" w:cs="Arial"/>
            <w:b/>
            <w:bCs/>
            <w:color w:val="276CC3"/>
            <w:sz w:val="24"/>
            <w:szCs w:val="24"/>
            <w:bdr w:val="none" w:sz="0" w:space="0" w:color="auto" w:frame="1"/>
            <w:lang w:eastAsia="ru-RU"/>
          </w:rPr>
          <w:t>официально открытых ледовых переправ</w:t>
        </w:r>
      </w:hyperlink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 в Ордынском районе по направлениям «</w:t>
      </w:r>
      <w:proofErr w:type="spellStart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Спирино</w:t>
      </w:r>
      <w:proofErr w:type="spellEnd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 – </w:t>
      </w:r>
      <w:proofErr w:type="spellStart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Чингис</w:t>
      </w:r>
      <w:proofErr w:type="spellEnd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», «Ордынское – </w:t>
      </w:r>
      <w:proofErr w:type="spellStart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Нижнекаменка</w:t>
      </w:r>
      <w:proofErr w:type="spellEnd"/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».</w:t>
      </w:r>
    </w:p>
    <w:p w:rsidR="000B1C0C" w:rsidRPr="000B1C0C" w:rsidRDefault="000B1C0C" w:rsidP="000B1C0C">
      <w:pPr>
        <w:shd w:val="clear" w:color="auto" w:fill="FFFFFF"/>
        <w:spacing w:line="390" w:lineRule="atLeast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Отправляясь на отдых к замерзшим рекам и озерам, ознакомьтесь с прогнозом погоды. Обязательно предупредите родных или друзей о своем маршруте и по возможности держите с ними связь. К тому же, заряженный сотовый телефон в случае надобности может пригодиться для вызова спасателей. При возникновении происшествия на водоеме немедленно звоните на единый номер вызова экстренных служб </w:t>
      </w:r>
      <w:r w:rsidRPr="000B1C0C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112</w:t>
      </w:r>
      <w:r w:rsidRPr="000B1C0C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.</w:t>
      </w:r>
    </w:p>
    <w:p w:rsidR="004349D3" w:rsidRDefault="004349D3"/>
    <w:sectPr w:rsidR="00434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C0C"/>
    <w:rsid w:val="000B1C0C"/>
    <w:rsid w:val="0043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2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32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05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4.mchs.gov.ru/deyatelnost/press-centr/novosti/466637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54.mchs.gov.ru/deyatelnost/press-centr/novosti/468989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54.mchs.gov.ru/uploads/resize_cache/news/2022-03-03/gims-mchs-rossii-prizyvaet-novosibirskih-rybakov-k-ostorozhnosti-na-ldu_16463013561325010928__2000x2000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2022-03-24T10:26:00Z</dcterms:created>
  <dcterms:modified xsi:type="dcterms:W3CDTF">2022-03-24T10:29:00Z</dcterms:modified>
</cp:coreProperties>
</file>